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DF" w:rsidRDefault="007A37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2795588" cy="712337"/>
            <wp:effectExtent l="0" t="0" r="5080" b="0"/>
            <wp:docPr id="1" name="image1.jpg" descr="Georgia Public Library Service logo" title="GPL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712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67DF" w:rsidRDefault="007A378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A3784">
        <w:rPr>
          <w:rStyle w:val="Style1Char"/>
        </w:rPr>
        <w:t>New oral history collection documents disability experience in Georgia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t>“We heard such a variety of beautiful stories that exemplify both how unique our patrons are and the rich lives they have; this collection challenges the general perception of what it means to live with disability.”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20, 2019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CONTACT: Deborah Hakes,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dhakes@georgialibraries.org</w:t>
        </w:r>
      </w:hyperlink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ATLANTA...Georgia Public Library Service is pleased to announce the release of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>Our Stories, Our Lives</w:t>
        </w:r>
      </w:hyperlink>
      <w:r>
        <w:rPr>
          <w:rFonts w:ascii="Times New Roman" w:eastAsia="Times New Roman" w:hAnsi="Times New Roman" w:cs="Times New Roman"/>
        </w:rPr>
        <w:t>, an o</w:t>
      </w:r>
      <w:r>
        <w:rPr>
          <w:rFonts w:ascii="Times New Roman" w:eastAsia="Times New Roman" w:hAnsi="Times New Roman" w:cs="Times New Roman"/>
        </w:rPr>
        <w:t>ral history collection of stories to preserve and document a more complete history of the disability experience, specifically that of people with print disabilities who are living in Georgia.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“Interviewees shared their experiences with us, whether it was</w:t>
      </w:r>
      <w:r>
        <w:rPr>
          <w:rFonts w:ascii="Times New Roman" w:eastAsia="Times New Roman" w:hAnsi="Times New Roman" w:cs="Times New Roman"/>
        </w:rPr>
        <w:t xml:space="preserve"> a life story or a period of time that was significant to them,” said Georgia Libraries for Accessible Statewide Services (GLASS) Outreach Librarian Stephanie Irvin, who managed the project. “We heard such a variety of beautiful stories that exemplify both</w:t>
      </w:r>
      <w:r>
        <w:rPr>
          <w:rFonts w:ascii="Times New Roman" w:eastAsia="Times New Roman" w:hAnsi="Times New Roman" w:cs="Times New Roman"/>
        </w:rPr>
        <w:t xml:space="preserve"> how unique our patrons are and the rich lives they have; this collection challenges the general perception of what it means to live with disability.”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GLASS, the Georgia Public Library Service provides library services for individuals who are bl</w:t>
      </w:r>
      <w:r>
        <w:rPr>
          <w:rFonts w:ascii="Times New Roman" w:eastAsia="Times New Roman" w:hAnsi="Times New Roman" w:cs="Times New Roman"/>
        </w:rPr>
        <w:t>ind and to those whose physical abilities require the use of books and magazines in audio format or in braille. GLASS talking book and large-print library has more than 450,000 annual checkouts, and users who are physically unable to visit a library can ob</w:t>
      </w:r>
      <w:r>
        <w:rPr>
          <w:rFonts w:ascii="Times New Roman" w:eastAsia="Times New Roman" w:hAnsi="Times New Roman" w:cs="Times New Roman"/>
        </w:rPr>
        <w:t>tain materials freely by mail.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Audio interviews and transcripts maintain the authentic voices of people who have a print disability, including visual impairment, physical impairment, blindness or a reading disability.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“GLASS was pleased to curate </w:t>
      </w:r>
      <w:r>
        <w:rPr>
          <w:rFonts w:ascii="Times New Roman" w:eastAsia="Times New Roman" w:hAnsi="Times New Roman" w:cs="Times New Roman"/>
          <w:i/>
        </w:rPr>
        <w:t>Our S</w:t>
      </w:r>
      <w:r>
        <w:rPr>
          <w:rFonts w:ascii="Times New Roman" w:eastAsia="Times New Roman" w:hAnsi="Times New Roman" w:cs="Times New Roman"/>
          <w:i/>
        </w:rPr>
        <w:t>tories, Our Lives</w:t>
      </w:r>
      <w:r>
        <w:rPr>
          <w:rFonts w:ascii="Times New Roman" w:eastAsia="Times New Roman" w:hAnsi="Times New Roman" w:cs="Times New Roman"/>
        </w:rPr>
        <w:t xml:space="preserve"> to show disability is not a one-size-fits-all experience as a part of our ongoing efforts to promote accessible library services in Georgia,” said Assistant State Librarian and GLASS Director Pat Herndon.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digital repository of </w:t>
      </w:r>
      <w:r>
        <w:rPr>
          <w:rFonts w:ascii="Times New Roman" w:eastAsia="Times New Roman" w:hAnsi="Times New Roman" w:cs="Times New Roman"/>
          <w:i/>
        </w:rPr>
        <w:t>Our S</w:t>
      </w:r>
      <w:r>
        <w:rPr>
          <w:rFonts w:ascii="Times New Roman" w:eastAsia="Times New Roman" w:hAnsi="Times New Roman" w:cs="Times New Roman"/>
          <w:i/>
        </w:rPr>
        <w:t>tories, Our Lives</w:t>
      </w:r>
      <w:r>
        <w:rPr>
          <w:rFonts w:ascii="Times New Roman" w:eastAsia="Times New Roman" w:hAnsi="Times New Roman" w:cs="Times New Roman"/>
        </w:rPr>
        <w:t xml:space="preserve"> is hosted by the Richard B. Russell Library for Political Research and Studies, who partnered with GLASS to archive the project.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>Access the collection through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fldChar w:fldCharType="begin"/>
      </w:r>
      <w:r>
        <w:instrText xml:space="preserve"> HYPERLINK "http://georgialibraries.org/glass/ourstories/"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u w:val="single"/>
        </w:rPr>
        <w:t>http://georgialibraries.org/glass/ourstories/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####</w:t>
      </w:r>
    </w:p>
    <w:p w:rsidR="003A67DF" w:rsidRDefault="007A378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b/>
          <w:highlight w:val="white"/>
        </w:rPr>
        <w:t>About Georgia Public Library Service</w:t>
      </w:r>
    </w:p>
    <w:bookmarkEnd w:id="0"/>
    <w:p w:rsidR="003A67DF" w:rsidRDefault="007A378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Georgia Public Library Service (GPLS) empowers libraries to improve the lives of all Georgians by enco</w:t>
      </w:r>
      <w:r>
        <w:rPr>
          <w:rFonts w:ascii="Times New Roman" w:eastAsia="Times New Roman" w:hAnsi="Times New Roman" w:cs="Times New Roman"/>
          <w:highlight w:val="white"/>
        </w:rPr>
        <w:t xml:space="preserve">uraging reading, literacy, and education through the continuing support and improvement of our public libraries. GPLS is a unit of the Board of Regents of the University System of Georgia. </w:t>
      </w:r>
      <w:hyperlink r:id="rId8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www.georgialibr</w:t>
        </w:r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aries.org</w:t>
        </w:r>
      </w:hyperlink>
      <w:r>
        <w:rPr>
          <w:rFonts w:ascii="Times New Roman" w:eastAsia="Times New Roman" w:hAnsi="Times New Roman" w:cs="Times New Roman"/>
          <w:highlight w:val="white"/>
        </w:rPr>
        <w:t>#georgialibraries</w:t>
      </w:r>
    </w:p>
    <w:p w:rsidR="003A67DF" w:rsidRDefault="007A3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67DF" w:rsidRDefault="007A378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About the Georgia Libraries for Accessible Statewide Services</w:t>
      </w:r>
    </w:p>
    <w:p w:rsidR="003A67DF" w:rsidRDefault="007A3784">
      <w:pPr>
        <w:rPr>
          <w:rFonts w:ascii="Times New Roman" w:eastAsia="Times New Roman" w:hAnsi="Times New Roman" w:cs="Times New Roman"/>
          <w:color w:val="333333"/>
          <w:highlight w:val="white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Georgia Libraries for Accessible Statewide Services (GLASS) supports accessible library services in Georgia by promoting the use of assistive technology and by provi</w:t>
      </w:r>
      <w:r>
        <w:rPr>
          <w:rFonts w:ascii="Times New Roman" w:eastAsia="Times New Roman" w:hAnsi="Times New Roman" w:cs="Times New Roman"/>
          <w:color w:val="333333"/>
          <w:highlight w:val="white"/>
        </w:rPr>
        <w:t>ding accessible reading materials to those who, due to a disability, are unable to read standard print.</w:t>
      </w:r>
    </w:p>
    <w:p w:rsidR="003A67DF" w:rsidRDefault="007A3784">
      <w:r>
        <w:t xml:space="preserve"> </w:t>
      </w:r>
    </w:p>
    <w:p w:rsidR="003A67DF" w:rsidRDefault="007A3784">
      <w:r>
        <w:rPr>
          <w:i/>
          <w:highlight w:val="white"/>
        </w:rPr>
        <w:t>This partnership is paid for in part by a grant to the Georgia Public Library Service from the Institute of Museum and Library Services under the Library Services and Technology Act.</w:t>
      </w:r>
    </w:p>
    <w:sectPr w:rsidR="003A67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F"/>
    <w:rsid w:val="0000484C"/>
    <w:rsid w:val="003A67DF"/>
    <w:rsid w:val="007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C6581-21CD-4F20-804B-D753C489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yle1">
    <w:name w:val="Style1"/>
    <w:basedOn w:val="Normal"/>
    <w:next w:val="Title"/>
    <w:link w:val="Style1Char"/>
    <w:qFormat/>
    <w:rsid w:val="007A3784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A3784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librari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orgialibraries.org/glass/oursto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rgialibraries.org/glass/ourstories/" TargetMode="External"/><Relationship Id="rId5" Type="http://schemas.openxmlformats.org/officeDocument/2006/relationships/hyperlink" Target="mailto:dhakes@georgialibrarie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Irvin</cp:lastModifiedBy>
  <cp:revision>3</cp:revision>
  <dcterms:created xsi:type="dcterms:W3CDTF">2019-06-19T18:54:00Z</dcterms:created>
  <dcterms:modified xsi:type="dcterms:W3CDTF">2019-06-19T19:04:00Z</dcterms:modified>
</cp:coreProperties>
</file>